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32" w:rsidRDefault="00B135F9" w:rsidP="00A33232">
      <w:pPr>
        <w:jc w:val="center"/>
        <w:rPr>
          <w:b/>
          <w:noProof/>
          <w:sz w:val="36"/>
          <w:szCs w:val="36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CE4C73" wp14:editId="54579C1C">
            <wp:simplePos x="0" y="0"/>
            <wp:positionH relativeFrom="column">
              <wp:posOffset>70485</wp:posOffset>
            </wp:positionH>
            <wp:positionV relativeFrom="paragraph">
              <wp:posOffset>-180340</wp:posOffset>
            </wp:positionV>
            <wp:extent cx="532765" cy="576580"/>
            <wp:effectExtent l="0" t="0" r="635" b="0"/>
            <wp:wrapThrough wrapText="bothSides">
              <wp:wrapPolygon edited="0">
                <wp:start x="13130" y="0"/>
                <wp:lineTo x="0" y="4996"/>
                <wp:lineTo x="0" y="14273"/>
                <wp:lineTo x="10041" y="20696"/>
                <wp:lineTo x="16992" y="20696"/>
                <wp:lineTo x="20853" y="13559"/>
                <wp:lineTo x="20853" y="0"/>
                <wp:lineTo x="13130" y="0"/>
              </wp:wrapPolygon>
            </wp:wrapThrough>
            <wp:docPr id="1" name="Рисунок 0" descr="AVN_Logo2_CLR2monohr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N_Logo2_CLR2monohrom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232" w:rsidRPr="00496757">
        <w:rPr>
          <w:b/>
          <w:noProof/>
          <w:sz w:val="36"/>
          <w:szCs w:val="36"/>
        </w:rPr>
        <w:t>Инструкция по монтажу и эк</w:t>
      </w:r>
      <w:r w:rsidR="00A33232">
        <w:rPr>
          <w:b/>
          <w:noProof/>
          <w:sz w:val="36"/>
          <w:szCs w:val="36"/>
        </w:rPr>
        <w:t>с</w:t>
      </w:r>
      <w:r w:rsidR="00A33232" w:rsidRPr="00496757">
        <w:rPr>
          <w:b/>
          <w:noProof/>
          <w:sz w:val="36"/>
          <w:szCs w:val="36"/>
        </w:rPr>
        <w:t>плуатации</w:t>
      </w:r>
    </w:p>
    <w:p w:rsidR="00A33232" w:rsidRPr="00333DB4" w:rsidRDefault="00A33232" w:rsidP="00A33232">
      <w:pPr>
        <w:jc w:val="center"/>
        <w:rPr>
          <w:b/>
          <w:noProof/>
          <w:sz w:val="36"/>
          <w:szCs w:val="36"/>
          <w:lang w:val="en-US"/>
        </w:rPr>
      </w:pPr>
    </w:p>
    <w:p w:rsidR="00A33232" w:rsidRDefault="00A33232" w:rsidP="00A33232">
      <w:pPr>
        <w:ind w:right="4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BD436B6" wp14:editId="7743CC0A">
            <wp:extent cx="4077462" cy="35325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462" cy="353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232" w:rsidRDefault="00A33232" w:rsidP="00A33232"/>
    <w:p w:rsidR="00A33232" w:rsidRDefault="00A33232" w:rsidP="00A33232"/>
    <w:p w:rsidR="00A33232" w:rsidRPr="00333DB4" w:rsidRDefault="00A33232" w:rsidP="00A33232">
      <w:pPr>
        <w:rPr>
          <w:b/>
          <w:sz w:val="22"/>
          <w:szCs w:val="22"/>
        </w:rPr>
      </w:pPr>
      <w:r w:rsidRPr="00333DB4">
        <w:rPr>
          <w:b/>
          <w:sz w:val="22"/>
          <w:szCs w:val="22"/>
        </w:rPr>
        <w:t>Установку сиденья с крышкой на унитаз производите в следующей последовательности:</w:t>
      </w:r>
    </w:p>
    <w:p w:rsidR="00A33232" w:rsidRPr="00333DB4" w:rsidRDefault="00A33232" w:rsidP="00A33232">
      <w:pPr>
        <w:pStyle w:val="a3"/>
        <w:numPr>
          <w:ilvl w:val="0"/>
          <w:numId w:val="1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На шпильки (1) наверните до упора металлические гайки (2), наденьте резиновые прокладки (3).</w:t>
      </w:r>
    </w:p>
    <w:p w:rsidR="00A33232" w:rsidRPr="00333DB4" w:rsidRDefault="00A33232" w:rsidP="00A33232">
      <w:pPr>
        <w:pStyle w:val="a3"/>
        <w:numPr>
          <w:ilvl w:val="0"/>
          <w:numId w:val="1"/>
        </w:numPr>
        <w:ind w:left="55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Установите шпильки (1) изогнутой частью в проушины сиденья, а резьбовой - в отверстия унитаза в соответствии с рис. 1,2в зависимости от варианта их исполнения.</w:t>
      </w:r>
    </w:p>
    <w:p w:rsidR="00A33232" w:rsidRPr="00333DB4" w:rsidRDefault="00A33232" w:rsidP="00A33232">
      <w:pPr>
        <w:pStyle w:val="a3"/>
        <w:numPr>
          <w:ilvl w:val="0"/>
          <w:numId w:val="1"/>
        </w:numPr>
        <w:ind w:left="55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Отрегулируйте прилегание четырех опор сиденья к унитазу путем перемещения гаек (2) вверх –вниз.</w:t>
      </w:r>
    </w:p>
    <w:p w:rsidR="00A33232" w:rsidRPr="00333DB4" w:rsidRDefault="00A33232" w:rsidP="00A33232">
      <w:pPr>
        <w:pStyle w:val="a3"/>
        <w:ind w:left="220" w:firstLine="11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3DB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333DB4">
        <w:rPr>
          <w:rFonts w:ascii="Times New Roman" w:hAnsi="Times New Roman" w:cs="Times New Roman"/>
          <w:b/>
          <w:sz w:val="16"/>
          <w:szCs w:val="16"/>
        </w:rPr>
        <w:t>Внимание! Сиденье в горизонтальном положении должно опираться только на опоры, а не на две опоры и две проушины (рис 2). Проушины служат исключительно для фиксации сиденья с крышкой относительно унитаза.</w:t>
      </w:r>
    </w:p>
    <w:p w:rsidR="00A33232" w:rsidRPr="00333DB4" w:rsidRDefault="00A33232" w:rsidP="00A33232">
      <w:pPr>
        <w:pStyle w:val="a3"/>
        <w:ind w:left="220" w:firstLine="11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3DB4">
        <w:rPr>
          <w:rFonts w:ascii="Times New Roman" w:hAnsi="Times New Roman" w:cs="Times New Roman"/>
          <w:b/>
          <w:sz w:val="16"/>
          <w:szCs w:val="16"/>
        </w:rPr>
        <w:t xml:space="preserve"> Несоблюдение этого условия при эксплуатации сиденья может повлечь образование трещин в области проушин.</w:t>
      </w:r>
    </w:p>
    <w:p w:rsidR="00A33232" w:rsidRPr="00333DB4" w:rsidRDefault="00A33232" w:rsidP="00A33232">
      <w:pPr>
        <w:pStyle w:val="a3"/>
        <w:numPr>
          <w:ilvl w:val="0"/>
          <w:numId w:val="1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Пластмассовой гайкой (4) затяните резьбовое соединение.</w:t>
      </w:r>
    </w:p>
    <w:p w:rsidR="00A33232" w:rsidRPr="00333DB4" w:rsidRDefault="00A33232" w:rsidP="00A33232">
      <w:pPr>
        <w:spacing w:before="20" w:after="20"/>
        <w:ind w:left="360"/>
        <w:jc w:val="both"/>
        <w:rPr>
          <w:b/>
          <w:sz w:val="22"/>
          <w:szCs w:val="22"/>
        </w:rPr>
      </w:pPr>
      <w:r w:rsidRPr="00333DB4">
        <w:rPr>
          <w:b/>
          <w:sz w:val="22"/>
          <w:szCs w:val="22"/>
        </w:rPr>
        <w:t xml:space="preserve"> ЭКСПЛУАТАЦИЯ СИДЕНЬЯ С КРЫШКОЙ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Следуйте следующим правилам эксплуатации: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Не наступайте на сиденье или крышку!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Не роняйте на сиденье или крышку тяжелые предметы!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Не допускайте резких ударов крышки о сиденье или сиденья об унитаз!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При дезинфекции унитаза сиденье с крышкой  держите в открытом положении до смыва раствора!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ind w:left="55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Один раз в год проверяйте правильность установки сиденья с крышкой.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ind w:left="550" w:hanging="33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При уборке сиденья с крышкой не используйте абразивные или агрессивные моющие средства,  поскольку они могут повредить убираемые поверхности!</w:t>
      </w:r>
    </w:p>
    <w:p w:rsidR="00A33232" w:rsidRPr="00333DB4" w:rsidRDefault="00A33232" w:rsidP="00A33232">
      <w:pPr>
        <w:pStyle w:val="a3"/>
        <w:numPr>
          <w:ilvl w:val="0"/>
          <w:numId w:val="2"/>
        </w:numPr>
        <w:spacing w:line="360" w:lineRule="auto"/>
        <w:ind w:left="550"/>
        <w:jc w:val="both"/>
        <w:rPr>
          <w:rFonts w:ascii="Times New Roman" w:hAnsi="Times New Roman" w:cs="Times New Roman"/>
          <w:sz w:val="20"/>
          <w:szCs w:val="20"/>
        </w:rPr>
      </w:pPr>
      <w:r w:rsidRPr="00333DB4">
        <w:rPr>
          <w:rFonts w:ascii="Times New Roman" w:hAnsi="Times New Roman" w:cs="Times New Roman"/>
          <w:sz w:val="20"/>
          <w:szCs w:val="20"/>
        </w:rPr>
        <w:t>Сиденье с крышкой  мойте теплой мыльной водой и протирайте сухой мягкой тканью.</w:t>
      </w:r>
    </w:p>
    <w:p w:rsidR="00403184" w:rsidRPr="00A33232" w:rsidRDefault="00403184">
      <w:pPr>
        <w:rPr>
          <w:lang w:val="be-BY"/>
        </w:rPr>
      </w:pPr>
    </w:p>
    <w:sectPr w:rsidR="00403184" w:rsidRPr="00A3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1FE"/>
    <w:multiLevelType w:val="hybridMultilevel"/>
    <w:tmpl w:val="4B264B1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715C1"/>
    <w:multiLevelType w:val="hybridMultilevel"/>
    <w:tmpl w:val="999E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32"/>
    <w:rsid w:val="00403184"/>
    <w:rsid w:val="00A33232"/>
    <w:rsid w:val="00B1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e-BY" w:eastAsia="be-BY"/>
    </w:rPr>
  </w:style>
  <w:style w:type="paragraph" w:styleId="a4">
    <w:name w:val="Balloon Text"/>
    <w:basedOn w:val="a"/>
    <w:link w:val="a5"/>
    <w:uiPriority w:val="99"/>
    <w:semiHidden/>
    <w:unhideWhenUsed/>
    <w:rsid w:val="00A33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2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2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e-BY" w:eastAsia="be-BY"/>
    </w:rPr>
  </w:style>
  <w:style w:type="paragraph" w:styleId="a4">
    <w:name w:val="Balloon Text"/>
    <w:basedOn w:val="a"/>
    <w:link w:val="a5"/>
    <w:uiPriority w:val="99"/>
    <w:semiHidden/>
    <w:unhideWhenUsed/>
    <w:rsid w:val="00A33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2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2011-12-13T11:49:00Z</dcterms:created>
  <dcterms:modified xsi:type="dcterms:W3CDTF">2011-12-19T13:13:00Z</dcterms:modified>
</cp:coreProperties>
</file>